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Partner Value Contingent Self Worth</w:t>
      </w:r>
    </w:p>
    <w:p>
      <w:r>
        <w:t>Doron et al., 2014</w:t>
      </w:r>
    </w:p>
    <w:p>
      <w:pPr>
        <w:pStyle w:val="Subtitle"/>
      </w:pPr>
      <w:r>
        <w:t>English questionnaire</w:t>
      </w:r>
    </w:p>
    <w:p>
      <w:r>
        <w:t>See below a shorter version of the Partner Value Contingent Self-worth Scale ( PVCSW; Doron et al., 2014)</w:t>
      </w:r>
    </w:p>
    <w:p>
      <w:r>
        <w:t>This inventory lists different attitudes or beliefs that people sometimes hold. Read each statement carefully and decide how much you agree or disagree with it. For each statement, choose the number matching the answer that best describes how you think. Because people are different, there are no right or wrong answers. To decide whether a given statement is typical of your way of looking at things, simple keep in mind what you are like most of the time. Use the following scale.</w:t>
      </w:r>
    </w:p>
    <w:p>
      <w:r>
        <w:t>Response scale shown in the source: 1 to 7. The source page does not supply verbal anchors.</w:t>
      </w:r>
    </w:p>
    <w:tbl>
      <w:tblPr>
        <w:tblStyle w:val="TableGrid"/>
        <w:tblW w:type="auto" w:w="0"/>
        <w:tblLayout w:type="fixed"/>
        <w:tblLook w:firstColumn="1" w:firstRow="1" w:lastColumn="0" w:lastRow="0" w:noHBand="0" w:noVBand="1" w:val="04A0"/>
      </w:tblPr>
      <w:tblGrid>
        <w:gridCol w:w="504"/>
        <w:gridCol w:w="7344"/>
        <w:gridCol w:w="1872"/>
      </w:tblGrid>
      <w:tr>
        <w:trPr>
          <w:tblHeader/>
        </w:trPr>
        <w:tc>
          <w:tcPr>
            <w:tcW w:type="dxa" w:w="3298"/>
          </w:tcPr>
          <w:p>
            <w:r>
              <w:t>No</w:t>
            </w:r>
          </w:p>
        </w:tc>
        <w:tc>
          <w:tcPr>
            <w:tcW w:type="dxa" w:w="3298"/>
          </w:tcPr>
          <w:p>
            <w:r>
              <w:t>Statement</w:t>
            </w:r>
          </w:p>
        </w:tc>
        <w:tc>
          <w:tcPr>
            <w:tcW w:type="dxa" w:w="3298"/>
          </w:tcPr>
          <w:p>
            <w:r>
              <w:t>Response</w:t>
            </w:r>
          </w:p>
        </w:tc>
      </w:tr>
      <w:tr>
        <w:trPr>
          <w:cantSplit/>
        </w:trPr>
        <w:tc>
          <w:tcPr>
            <w:tcW w:type="dxa" w:w="504"/>
          </w:tcPr>
          <w:p>
            <w:pPr>
              <w:spacing w:after="30" w:before="30"/>
            </w:pPr>
            <w:r>
              <w:t>1</w:t>
            </w:r>
          </w:p>
        </w:tc>
        <w:tc>
          <w:tcPr>
            <w:tcW w:type="dxa" w:w="7344"/>
          </w:tcPr>
          <w:p>
            <w:pPr>
              <w:spacing w:after="30" w:before="30"/>
            </w:pPr>
            <w:r>
              <w:t>My partner's accomplishments reflect on my own capabilities</w:t>
            </w:r>
          </w:p>
        </w:tc>
        <w:tc>
          <w:tcPr>
            <w:tcW w:type="dxa" w:w="1872"/>
          </w:tcPr>
          <w:p>
            <w:pPr>
              <w:spacing w:after="30" w:before="30"/>
            </w:pPr>
            <w:r>
              <w:rPr>
                <w:sz w:val="18"/>
              </w:rPr>
              <w:t>1  2  3  4  5  6  7</w:t>
            </w:r>
          </w:p>
        </w:tc>
      </w:tr>
      <w:tr>
        <w:trPr>
          <w:cantSplit/>
        </w:trPr>
        <w:tc>
          <w:tcPr>
            <w:tcW w:type="dxa" w:w="504"/>
          </w:tcPr>
          <w:p>
            <w:pPr>
              <w:spacing w:after="30" w:before="30"/>
            </w:pPr>
            <w:r>
              <w:t>2</w:t>
            </w:r>
          </w:p>
        </w:tc>
        <w:tc>
          <w:tcPr>
            <w:tcW w:type="dxa" w:w="7344"/>
          </w:tcPr>
          <w:p>
            <w:pPr>
              <w:spacing w:after="30" w:before="30"/>
            </w:pPr>
            <w:r>
              <w:t>When my partner is perceived as less successful, it reduces my self-esteem</w:t>
            </w:r>
          </w:p>
        </w:tc>
        <w:tc>
          <w:tcPr>
            <w:tcW w:type="dxa" w:w="1872"/>
          </w:tcPr>
          <w:p>
            <w:pPr>
              <w:spacing w:after="30" w:before="30"/>
            </w:pPr>
            <w:r>
              <w:rPr>
                <w:sz w:val="18"/>
              </w:rPr>
              <w:t>1  2  3  4  5  6  7</w:t>
            </w:r>
          </w:p>
        </w:tc>
      </w:tr>
      <w:tr>
        <w:trPr>
          <w:cantSplit/>
        </w:trPr>
        <w:tc>
          <w:tcPr>
            <w:tcW w:type="dxa" w:w="504"/>
          </w:tcPr>
          <w:p>
            <w:pPr>
              <w:spacing w:after="30" w:before="30"/>
            </w:pPr>
            <w:r>
              <w:t>3</w:t>
            </w:r>
          </w:p>
        </w:tc>
        <w:tc>
          <w:tcPr>
            <w:tcW w:type="dxa" w:w="7344"/>
          </w:tcPr>
          <w:p>
            <w:pPr>
              <w:spacing w:after="30" w:before="30"/>
            </w:pPr>
            <w:r>
              <w:t>The more my partner is perceived positively, the higher my self-esteem</w:t>
            </w:r>
          </w:p>
        </w:tc>
        <w:tc>
          <w:tcPr>
            <w:tcW w:type="dxa" w:w="1872"/>
          </w:tcPr>
          <w:p>
            <w:pPr>
              <w:spacing w:after="30" w:before="30"/>
            </w:pPr>
            <w:r>
              <w:rPr>
                <w:sz w:val="18"/>
              </w:rPr>
              <w:t>1  2  3  4  5  6  7</w:t>
            </w:r>
          </w:p>
        </w:tc>
      </w:tr>
      <w:tr>
        <w:trPr>
          <w:cantSplit/>
        </w:trPr>
        <w:tc>
          <w:tcPr>
            <w:tcW w:type="dxa" w:w="504"/>
          </w:tcPr>
          <w:p>
            <w:pPr>
              <w:spacing w:after="30" w:before="30"/>
            </w:pPr>
            <w:r>
              <w:t>4</w:t>
            </w:r>
          </w:p>
        </w:tc>
        <w:tc>
          <w:tcPr>
            <w:tcW w:type="dxa" w:w="7344"/>
          </w:tcPr>
          <w:p>
            <w:pPr>
              <w:spacing w:after="30" w:before="30"/>
            </w:pPr>
            <w:r>
              <w:t>When others perceive my partner negatively, I feel like I am perceived in the same way</w:t>
            </w:r>
          </w:p>
        </w:tc>
        <w:tc>
          <w:tcPr>
            <w:tcW w:type="dxa" w:w="1872"/>
          </w:tcPr>
          <w:p>
            <w:pPr>
              <w:spacing w:after="30" w:before="30"/>
            </w:pPr>
            <w:r>
              <w:rPr>
                <w:sz w:val="18"/>
              </w:rPr>
              <w:t>1  2  3  4  5  6  7</w:t>
            </w:r>
          </w:p>
        </w:tc>
      </w:tr>
      <w:tr>
        <w:trPr>
          <w:cantSplit/>
        </w:trPr>
        <w:tc>
          <w:tcPr>
            <w:tcW w:type="dxa" w:w="504"/>
          </w:tcPr>
          <w:p>
            <w:pPr>
              <w:spacing w:after="30" w:before="30"/>
            </w:pPr>
            <w:r>
              <w:t>5</w:t>
            </w:r>
          </w:p>
        </w:tc>
        <w:tc>
          <w:tcPr>
            <w:tcW w:type="dxa" w:w="7344"/>
          </w:tcPr>
          <w:p>
            <w:pPr>
              <w:spacing w:after="30" w:before="30"/>
            </w:pPr>
            <w:r>
              <w:t>I feel better about myself, when my partner is perceived as a "success“</w:t>
            </w:r>
          </w:p>
        </w:tc>
        <w:tc>
          <w:tcPr>
            <w:tcW w:type="dxa" w:w="1872"/>
          </w:tcPr>
          <w:p>
            <w:pPr>
              <w:spacing w:after="30" w:before="30"/>
            </w:pPr>
            <w:r>
              <w:rPr>
                <w:sz w:val="18"/>
              </w:rPr>
              <w:t>1  2  3  4  5  6  7</w:t>
            </w:r>
          </w:p>
        </w:tc>
      </w:tr>
      <w:tr>
        <w:trPr>
          <w:cantSplit/>
        </w:trPr>
        <w:tc>
          <w:tcPr>
            <w:tcW w:type="dxa" w:w="504"/>
          </w:tcPr>
          <w:p>
            <w:pPr>
              <w:spacing w:after="30" w:before="30"/>
            </w:pPr>
            <w:r>
              <w:t>6</w:t>
            </w:r>
          </w:p>
        </w:tc>
        <w:tc>
          <w:tcPr>
            <w:tcW w:type="dxa" w:w="7344"/>
          </w:tcPr>
          <w:p>
            <w:pPr>
              <w:spacing w:after="30" w:before="30"/>
            </w:pPr>
            <w:r>
              <w:t>My partner's achievements are an important indicator of my own worth</w:t>
            </w:r>
          </w:p>
        </w:tc>
        <w:tc>
          <w:tcPr>
            <w:tcW w:type="dxa" w:w="1872"/>
          </w:tcPr>
          <w:p>
            <w:pPr>
              <w:spacing w:after="30" w:before="30"/>
            </w:pPr>
            <w:r>
              <w:rPr>
                <w:sz w:val="18"/>
              </w:rPr>
              <w:t>1  2  3  4  5  6  7</w:t>
            </w:r>
          </w:p>
        </w:tc>
      </w:tr>
      <w:tr>
        <w:trPr>
          <w:cantSplit/>
        </w:trPr>
        <w:tc>
          <w:tcPr>
            <w:tcW w:type="dxa" w:w="504"/>
          </w:tcPr>
          <w:p>
            <w:pPr>
              <w:spacing w:after="30" w:before="30"/>
            </w:pPr>
            <w:r>
              <w:t>7</w:t>
            </w:r>
          </w:p>
        </w:tc>
        <w:tc>
          <w:tcPr>
            <w:tcW w:type="dxa" w:w="7344"/>
          </w:tcPr>
          <w:p>
            <w:pPr>
              <w:spacing w:after="30" w:before="30"/>
            </w:pPr>
            <w:r>
              <w:t>My self-esteem suffers when my partner fails</w:t>
            </w:r>
          </w:p>
        </w:tc>
        <w:tc>
          <w:tcPr>
            <w:tcW w:type="dxa" w:w="1872"/>
          </w:tcPr>
          <w:p>
            <w:pPr>
              <w:spacing w:after="30" w:before="30"/>
            </w:pPr>
            <w:r>
              <w:rPr>
                <w:sz w:val="18"/>
              </w:rPr>
              <w:t>1  2  3  4  5  6  7</w:t>
            </w:r>
          </w:p>
        </w:tc>
      </w:tr>
      <w:tr>
        <w:trPr>
          <w:cantSplit/>
        </w:trPr>
        <w:tc>
          <w:tcPr>
            <w:tcW w:type="dxa" w:w="504"/>
          </w:tcPr>
          <w:p>
            <w:pPr>
              <w:spacing w:after="30" w:before="30"/>
            </w:pPr>
            <w:r>
              <w:t>8</w:t>
            </w:r>
          </w:p>
        </w:tc>
        <w:tc>
          <w:tcPr>
            <w:tcW w:type="dxa" w:w="7344"/>
          </w:tcPr>
          <w:p>
            <w:pPr>
              <w:spacing w:after="30" w:before="30"/>
            </w:pPr>
            <w:r>
              <w:t>If my partner does not succeed in something, I feel like less of a success</w:t>
            </w:r>
          </w:p>
        </w:tc>
        <w:tc>
          <w:tcPr>
            <w:tcW w:type="dxa" w:w="1872"/>
          </w:tcPr>
          <w:p>
            <w:pPr>
              <w:spacing w:after="30" w:before="30"/>
            </w:pPr>
            <w:r>
              <w:rPr>
                <w:sz w:val="18"/>
              </w:rPr>
              <w:t>1  2  3  4  5  6  7</w:t>
            </w:r>
          </w:p>
        </w:tc>
      </w:tr>
    </w:tbl>
    <w:p>
      <w:pPr>
        <w:pStyle w:val="Heading1"/>
      </w:pPr>
      <w:r>
        <w:t>Scoring notes from the source</w:t>
      </w:r>
    </w:p>
    <w:p>
      <w:r>
        <w:t>The PVCSW scale was reduced using CFA to 8 items based on the 403 people who reported a serious relationship (n = 403). 4 positive items (1,3,5,6) and 4 negative (2,4,7,8). Reliabilities are over .80. The two factors are highly correlated so a total score can be used.</w:t>
      </w:r>
    </w:p>
    <w:p>
      <w:r>
        <w:t>Goodness of fit for a two factor model: CFI = .96, RMSEA = .09, SRMR = .04.</w:t>
      </w:r>
    </w:p>
    <w:p>
      <w:pPr>
        <w:pStyle w:val="Heading1"/>
      </w:pPr>
      <w:r>
        <w:t>Source and use</w:t>
      </w:r>
    </w:p>
    <w:p>
      <w:r>
        <w:t>Source: https://rocd.net/partner-value-contingent-self-worth-scale/</w:t>
      </w:r>
    </w:p>
    <w:p>
      <w:r>
        <w:t>Printable copy of the English questionnaire displayed on ROCD.net. Item wording and numbering are retained. This formatted copy does not establish new validation or diagnostic thresholds. Consult the cited authors and original publication for interpretation and conditions of use.</w:t>
      </w:r>
    </w:p>
    <w:sectPr w:rsidR="00FC693F" w:rsidRPr="0006063C" w:rsidSect="00034616">
      <w:footerReference w:type="default" r:id="rId9"/>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ROCD.net | Printable copy | 27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pPr>
    <w:rPr>
      <w:rFonts w:ascii="Arial" w:hAnsi="Arial"/>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Value Contingent Self Worth</dc:title>
  <dc:subject/>
  <dc:creator>ROCD Research Unit</dc:creator>
  <cp:keywords/>
  <dc:description>generated by python-docx</dc:description>
  <cp:lastModifiedBy/>
  <cp:revision>1</cp:revision>
  <dcterms:created xsi:type="dcterms:W3CDTF">2013-12-23T23:15:00Z</dcterms:created>
  <dcterms:modified xsi:type="dcterms:W3CDTF">2013-12-23T23:15:00Z</dcterms:modified>
  <cp:category/>
</cp:coreProperties>
</file>